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附件1：</w:t>
      </w:r>
    </w:p>
    <w:p>
      <w:pPr>
        <w:spacing w:line="360" w:lineRule="auto"/>
        <w:jc w:val="center"/>
        <w:rPr>
          <w:rFonts w:hint="eastAsia" w:ascii="仿宋_GB2312" w:eastAsia="仿宋_GB2312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b/>
          <w:color w:val="000000"/>
          <w:sz w:val="28"/>
          <w:szCs w:val="28"/>
          <w:shd w:val="clear" w:color="auto" w:fill="FFFFFF"/>
        </w:rPr>
        <w:t>嘉定工业区扫黑除恶工作通讯录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113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3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  <w:t>职务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  <w:t>办公电话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  <w:t>分管领导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  <w:t>联络员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pacing w:line="360" w:lineRule="auto"/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069" w:leftChars="2414" w:right="0" w:rightChars="0" w:firstLine="30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069" w:leftChars="2414" w:right="0" w:rightChars="0" w:firstLine="30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069" w:leftChars="2414" w:right="0" w:rightChars="0" w:firstLine="30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069" w:leftChars="2414" w:right="0" w:rightChars="0" w:firstLine="30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069" w:leftChars="2414" w:right="0" w:rightChars="0" w:firstLine="30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069" w:leftChars="2414" w:right="0" w:rightChars="0" w:firstLine="30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附件2：</w:t>
      </w:r>
    </w:p>
    <w:p>
      <w:pPr>
        <w:jc w:val="center"/>
        <w:rPr>
          <w:rFonts w:hint="eastAsia" w:ascii="仿宋_GB2312" w:eastAsia="仿宋_GB2312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b/>
          <w:color w:val="000000"/>
          <w:sz w:val="28"/>
          <w:szCs w:val="28"/>
          <w:shd w:val="clear" w:color="auto" w:fill="FFFFFF"/>
        </w:rPr>
        <w:t>嘉定工业区扫黑除恶专项斗争线索每周排摸表</w:t>
      </w:r>
    </w:p>
    <w:p>
      <w:pP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单位（盖章）：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960"/>
        <w:gridCol w:w="4139"/>
        <w:gridCol w:w="2052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  <w:t>问题概述</w:t>
            </w: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  <w:t>人员信息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  <w:t>活动范围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 xml:space="preserve">（请于每周五下班前传真至39966582）                            </w:t>
      </w:r>
    </w:p>
    <w:p>
      <w:pP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 xml:space="preserve">        联络员：                                                          分管负责人：</w:t>
      </w:r>
    </w:p>
    <w:p>
      <w:pPr>
        <w:rPr>
          <w:b/>
          <w:bCs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B7EDB"/>
    <w:rsid w:val="255B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2019-06-12T05:57:00Z</dcterms:created>
  <dc:creator>HP</dc:creator>
  <cp:lastModifiedBy>HP</cp:lastModifiedBy>
  <dcterms:modified xsi:type="dcterms:W3CDTF">2019-06-12T05:58:46Z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